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C72" w:rsidRDefault="00E06C72" w:rsidP="00E06C72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02FCC">
        <w:rPr>
          <w:rFonts w:ascii="宋体" w:hAnsi="宋体" w:hint="eastAsia"/>
          <w:b/>
          <w:sz w:val="32"/>
          <w:szCs w:val="32"/>
        </w:rPr>
        <w:t>关于召开中国专业学位教学案例</w:t>
      </w:r>
      <w:r w:rsidRPr="00FB7867">
        <w:rPr>
          <w:rFonts w:ascii="宋体" w:hAnsi="宋体" w:hint="eastAsia"/>
          <w:b/>
          <w:sz w:val="32"/>
          <w:szCs w:val="32"/>
        </w:rPr>
        <w:t>中心第五期案例教</w:t>
      </w:r>
      <w:r w:rsidRPr="00E02FCC">
        <w:rPr>
          <w:rFonts w:ascii="宋体" w:hAnsi="宋体" w:hint="eastAsia"/>
          <w:b/>
          <w:sz w:val="32"/>
          <w:szCs w:val="32"/>
        </w:rPr>
        <w:t>学与</w:t>
      </w:r>
    </w:p>
    <w:p w:rsidR="00E06C72" w:rsidRPr="00E02FCC" w:rsidRDefault="00E06C72" w:rsidP="00E06C72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E02FCC">
        <w:rPr>
          <w:rFonts w:ascii="宋体" w:hAnsi="宋体" w:hint="eastAsia"/>
          <w:b/>
          <w:sz w:val="32"/>
          <w:szCs w:val="32"/>
        </w:rPr>
        <w:t>写作培训会的通知</w:t>
      </w:r>
    </w:p>
    <w:p w:rsidR="00E06C72" w:rsidRPr="00E02FCC" w:rsidRDefault="00E06C72" w:rsidP="00E06C72">
      <w:pPr>
        <w:spacing w:line="360" w:lineRule="auto"/>
        <w:rPr>
          <w:sz w:val="24"/>
          <w:szCs w:val="24"/>
        </w:rPr>
      </w:pPr>
    </w:p>
    <w:p w:rsidR="00E06C72" w:rsidRPr="00E02FCC" w:rsidRDefault="00E06C72" w:rsidP="00E06C72">
      <w:pPr>
        <w:spacing w:line="360" w:lineRule="auto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有关单位：</w:t>
      </w:r>
    </w:p>
    <w:p w:rsidR="00E06C72" w:rsidRPr="00E02FCC" w:rsidRDefault="00E06C72" w:rsidP="00E06C72">
      <w:pPr>
        <w:spacing w:line="360" w:lineRule="auto"/>
        <w:ind w:firstLine="480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全国公共管理教学案例库二次入库</w:t>
      </w:r>
      <w:r>
        <w:rPr>
          <w:rFonts w:hint="eastAsia"/>
          <w:sz w:val="28"/>
          <w:szCs w:val="28"/>
        </w:rPr>
        <w:t>征集</w:t>
      </w:r>
      <w:r w:rsidRPr="00E02FCC">
        <w:rPr>
          <w:rFonts w:hint="eastAsia"/>
          <w:sz w:val="28"/>
          <w:szCs w:val="28"/>
        </w:rPr>
        <w:t>将于</w:t>
      </w:r>
      <w:r w:rsidRPr="00E02FCC">
        <w:rPr>
          <w:rFonts w:hint="eastAsia"/>
          <w:sz w:val="28"/>
          <w:szCs w:val="28"/>
        </w:rPr>
        <w:t>5</w:t>
      </w:r>
      <w:r w:rsidRPr="00E02FCC">
        <w:rPr>
          <w:rFonts w:hint="eastAsia"/>
          <w:sz w:val="28"/>
          <w:szCs w:val="28"/>
        </w:rPr>
        <w:t>月启动，为进一步推进</w:t>
      </w:r>
      <w:r w:rsidRPr="00E02FCC">
        <w:rPr>
          <w:rFonts w:hint="eastAsia"/>
          <w:sz w:val="28"/>
          <w:szCs w:val="28"/>
        </w:rPr>
        <w:t>MPA</w:t>
      </w:r>
      <w:r w:rsidRPr="00E02FCC">
        <w:rPr>
          <w:rFonts w:hint="eastAsia"/>
          <w:sz w:val="28"/>
          <w:szCs w:val="28"/>
        </w:rPr>
        <w:t>案例教学工作，提高案例教学质量，教育部学位</w:t>
      </w:r>
      <w:r>
        <w:rPr>
          <w:rFonts w:hint="eastAsia"/>
          <w:sz w:val="28"/>
          <w:szCs w:val="28"/>
        </w:rPr>
        <w:t>与研究生教育发展中心、全国公共管理专业学位研究生教育指导委员会将</w:t>
      </w:r>
      <w:r w:rsidRPr="00E02FCC">
        <w:rPr>
          <w:rFonts w:hint="eastAsia"/>
          <w:sz w:val="28"/>
          <w:szCs w:val="28"/>
        </w:rPr>
        <w:t>联合举办</w:t>
      </w:r>
      <w:r w:rsidRPr="00FB7867">
        <w:rPr>
          <w:rFonts w:hint="eastAsia"/>
          <w:sz w:val="28"/>
          <w:szCs w:val="28"/>
        </w:rPr>
        <w:t>“中国专业学位教学案例中心第五期案例教学与写作培训会”。</w:t>
      </w:r>
      <w:r w:rsidRPr="00E02FCC">
        <w:rPr>
          <w:rFonts w:hint="eastAsia"/>
          <w:sz w:val="28"/>
          <w:szCs w:val="28"/>
        </w:rPr>
        <w:t>现就有关事宜通知如下：</w:t>
      </w:r>
    </w:p>
    <w:p w:rsidR="00E06C72" w:rsidRPr="00E02FCC" w:rsidRDefault="00E06C72" w:rsidP="00E06C72">
      <w:pPr>
        <w:spacing w:line="360" w:lineRule="auto"/>
        <w:ind w:firstLine="480"/>
        <w:rPr>
          <w:sz w:val="28"/>
          <w:szCs w:val="28"/>
        </w:rPr>
      </w:pPr>
      <w:r w:rsidRPr="00E02FCC">
        <w:rPr>
          <w:rFonts w:hint="eastAsia"/>
          <w:b/>
          <w:sz w:val="28"/>
          <w:szCs w:val="28"/>
        </w:rPr>
        <w:t>一、主办单位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教育部学位与研究生教育发展中心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全国公共管理专业学位研究生教育指导委员会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b/>
          <w:sz w:val="28"/>
          <w:szCs w:val="28"/>
        </w:rPr>
        <w:t>二、承办单位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福建农林大学公共管理学院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b/>
          <w:sz w:val="28"/>
          <w:szCs w:val="28"/>
        </w:rPr>
        <w:t>三、参会人员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各</w:t>
      </w:r>
      <w:r w:rsidRPr="00E02FCC">
        <w:rPr>
          <w:rFonts w:hint="eastAsia"/>
          <w:sz w:val="28"/>
          <w:szCs w:val="28"/>
        </w:rPr>
        <w:t>MPA</w:t>
      </w:r>
      <w:r w:rsidRPr="00E02FCC">
        <w:rPr>
          <w:rFonts w:hint="eastAsia"/>
          <w:sz w:val="28"/>
          <w:szCs w:val="28"/>
        </w:rPr>
        <w:t>培养单位的</w:t>
      </w:r>
      <w:r w:rsidRPr="00E02FCC">
        <w:rPr>
          <w:rFonts w:hint="eastAsia"/>
          <w:sz w:val="28"/>
          <w:szCs w:val="28"/>
        </w:rPr>
        <w:t>MPA</w:t>
      </w:r>
      <w:r w:rsidRPr="00E02FCC"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</w:rPr>
        <w:t>（</w:t>
      </w:r>
      <w:r w:rsidRPr="00E02FCC">
        <w:rPr>
          <w:rFonts w:hint="eastAsia"/>
          <w:sz w:val="28"/>
          <w:szCs w:val="28"/>
        </w:rPr>
        <w:t>未参加</w:t>
      </w:r>
      <w:r w:rsidRPr="00E02FCC">
        <w:rPr>
          <w:rFonts w:hint="eastAsia"/>
          <w:sz w:val="28"/>
          <w:szCs w:val="28"/>
        </w:rPr>
        <w:t>2015</w:t>
      </w:r>
      <w:r w:rsidRPr="00E02FCC">
        <w:rPr>
          <w:rFonts w:hint="eastAsia"/>
          <w:sz w:val="28"/>
          <w:szCs w:val="28"/>
        </w:rPr>
        <w:t>年</w:t>
      </w:r>
      <w:r w:rsidRPr="00E02FCC">
        <w:rPr>
          <w:rFonts w:hint="eastAsia"/>
          <w:sz w:val="28"/>
          <w:szCs w:val="28"/>
        </w:rPr>
        <w:t>12</w:t>
      </w:r>
      <w:r w:rsidRPr="00E02FCC">
        <w:rPr>
          <w:rFonts w:hint="eastAsia"/>
          <w:sz w:val="28"/>
          <w:szCs w:val="28"/>
        </w:rPr>
        <w:t>月</w:t>
      </w:r>
      <w:r w:rsidRPr="00E02FCC">
        <w:rPr>
          <w:rFonts w:hint="eastAsia"/>
          <w:sz w:val="28"/>
          <w:szCs w:val="28"/>
        </w:rPr>
        <w:t>8-10</w:t>
      </w:r>
      <w:r w:rsidRPr="00E02FCC">
        <w:rPr>
          <w:rFonts w:hint="eastAsia"/>
          <w:sz w:val="28"/>
          <w:szCs w:val="28"/>
        </w:rPr>
        <w:t>日由中国人民大学承办的</w:t>
      </w:r>
      <w:r w:rsidRPr="00FB7867">
        <w:rPr>
          <w:rFonts w:hint="eastAsia"/>
          <w:sz w:val="28"/>
          <w:szCs w:val="28"/>
        </w:rPr>
        <w:t>案例教学与写作培训会</w:t>
      </w:r>
      <w:r w:rsidRPr="00E02FCC">
        <w:rPr>
          <w:rFonts w:hint="eastAsia"/>
          <w:sz w:val="28"/>
          <w:szCs w:val="28"/>
        </w:rPr>
        <w:t>的教师优先</w:t>
      </w:r>
      <w:r>
        <w:rPr>
          <w:rFonts w:hint="eastAsia"/>
          <w:sz w:val="28"/>
          <w:szCs w:val="28"/>
        </w:rPr>
        <w:t>）</w:t>
      </w:r>
      <w:r w:rsidRPr="00E02FCC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会议规模</w:t>
      </w:r>
      <w:r w:rsidRPr="00E02FCC">
        <w:rPr>
          <w:rFonts w:hint="eastAsia"/>
          <w:sz w:val="28"/>
          <w:szCs w:val="28"/>
        </w:rPr>
        <w:t>限</w:t>
      </w:r>
      <w:r w:rsidRPr="00E02FCC">
        <w:rPr>
          <w:rFonts w:hint="eastAsia"/>
          <w:sz w:val="28"/>
          <w:szCs w:val="28"/>
        </w:rPr>
        <w:t>100</w:t>
      </w:r>
      <w:r w:rsidRPr="00E02FCC">
        <w:rPr>
          <w:rFonts w:hint="eastAsia"/>
          <w:sz w:val="28"/>
          <w:szCs w:val="28"/>
        </w:rPr>
        <w:t>人，以报名先后和院校均衡为原则确定参会名单。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b/>
          <w:sz w:val="28"/>
          <w:szCs w:val="28"/>
        </w:rPr>
        <w:t>四、会议内容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邀请加拿大西安大略大学毅伟商学院</w:t>
      </w:r>
      <w:smartTag w:uri="urn:schemas-microsoft-com:office:smarttags" w:element="PersonName">
        <w:smartTagPr>
          <w:attr w:name="ProductID" w:val="陈时奋"/>
        </w:smartTagPr>
        <w:r w:rsidRPr="00E02FCC">
          <w:rPr>
            <w:rFonts w:hint="eastAsia"/>
            <w:sz w:val="28"/>
            <w:szCs w:val="28"/>
          </w:rPr>
          <w:t>陈时奋</w:t>
        </w:r>
      </w:smartTag>
      <w:r w:rsidRPr="00E02FCC">
        <w:rPr>
          <w:rFonts w:hint="eastAsia"/>
          <w:sz w:val="28"/>
          <w:szCs w:val="28"/>
        </w:rPr>
        <w:t>教授，讲授案例教学及案例写作方法；</w:t>
      </w:r>
      <w:r w:rsidRPr="00267D23">
        <w:rPr>
          <w:rFonts w:hint="eastAsia"/>
          <w:sz w:val="28"/>
          <w:szCs w:val="28"/>
        </w:rPr>
        <w:t>研讨</w:t>
      </w:r>
      <w:r w:rsidRPr="00267D23">
        <w:rPr>
          <w:rFonts w:ascii="Arial" w:hAnsi="Arial" w:cs="Arial"/>
          <w:sz w:val="28"/>
          <w:szCs w:val="28"/>
          <w:shd w:val="clear" w:color="auto" w:fill="FFFFFF"/>
        </w:rPr>
        <w:t>《全国公共管理教学案例入库评审表（修订征求意见稿）》</w:t>
      </w:r>
      <w:r w:rsidRPr="00267D23">
        <w:rPr>
          <w:rFonts w:ascii="Arial" w:hAnsi="Arial" w:cs="Arial" w:hint="eastAsia"/>
          <w:sz w:val="28"/>
          <w:szCs w:val="28"/>
          <w:shd w:val="clear" w:color="auto" w:fill="FFFFFF"/>
        </w:rPr>
        <w:t>的修订意见</w:t>
      </w:r>
      <w:r w:rsidRPr="00267D23">
        <w:rPr>
          <w:rFonts w:hint="eastAsia"/>
          <w:sz w:val="28"/>
          <w:szCs w:val="28"/>
        </w:rPr>
        <w:t>。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b/>
          <w:sz w:val="28"/>
          <w:szCs w:val="28"/>
        </w:rPr>
        <w:lastRenderedPageBreak/>
        <w:t>五、会</w:t>
      </w:r>
      <w:r>
        <w:rPr>
          <w:rFonts w:hint="eastAsia"/>
          <w:b/>
          <w:sz w:val="28"/>
          <w:szCs w:val="28"/>
        </w:rPr>
        <w:t>议</w:t>
      </w:r>
      <w:r w:rsidRPr="00E02FCC">
        <w:rPr>
          <w:rFonts w:hint="eastAsia"/>
          <w:b/>
          <w:sz w:val="28"/>
          <w:szCs w:val="28"/>
        </w:rPr>
        <w:t>安排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1.</w:t>
      </w:r>
      <w:r w:rsidRPr="00E02FCC">
        <w:rPr>
          <w:rFonts w:hint="eastAsia"/>
          <w:sz w:val="28"/>
          <w:szCs w:val="28"/>
        </w:rPr>
        <w:t>报到时间：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4"/>
          <w:attr w:name="Year" w:val="2016"/>
        </w:smartTagPr>
        <w:r w:rsidRPr="00E02FCC">
          <w:rPr>
            <w:rFonts w:hint="eastAsia"/>
            <w:sz w:val="28"/>
            <w:szCs w:val="28"/>
          </w:rPr>
          <w:t>2016</w:t>
        </w:r>
        <w:r w:rsidRPr="00E02FCC">
          <w:rPr>
            <w:rFonts w:hint="eastAsia"/>
            <w:sz w:val="28"/>
            <w:szCs w:val="28"/>
          </w:rPr>
          <w:t>年</w:t>
        </w:r>
        <w:r w:rsidRPr="00E02FCC">
          <w:rPr>
            <w:rFonts w:hint="eastAsia"/>
            <w:sz w:val="28"/>
            <w:szCs w:val="28"/>
          </w:rPr>
          <w:t>4</w:t>
        </w:r>
        <w:r w:rsidRPr="00E02FCC">
          <w:rPr>
            <w:rFonts w:hint="eastAsia"/>
            <w:sz w:val="28"/>
            <w:szCs w:val="28"/>
          </w:rPr>
          <w:t>月</w:t>
        </w:r>
        <w:r w:rsidRPr="00E02FCC">
          <w:rPr>
            <w:rFonts w:hint="eastAsia"/>
            <w:sz w:val="28"/>
            <w:szCs w:val="28"/>
          </w:rPr>
          <w:t>17</w:t>
        </w:r>
        <w:r w:rsidRPr="00E02FCC">
          <w:rPr>
            <w:rFonts w:hint="eastAsia"/>
            <w:sz w:val="28"/>
            <w:szCs w:val="28"/>
          </w:rPr>
          <w:t>日</w:t>
        </w:r>
      </w:smartTag>
      <w:r w:rsidRPr="00E02FCC">
        <w:rPr>
          <w:rFonts w:hint="eastAsia"/>
          <w:sz w:val="28"/>
          <w:szCs w:val="28"/>
        </w:rPr>
        <w:t>9:00-20:00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2.</w:t>
      </w:r>
      <w:r w:rsidRPr="00E02FCC">
        <w:rPr>
          <w:rFonts w:hint="eastAsia"/>
          <w:sz w:val="28"/>
          <w:szCs w:val="28"/>
        </w:rPr>
        <w:t>报到地点：福建农林大学学术交流中心</w:t>
      </w:r>
      <w:r>
        <w:rPr>
          <w:rFonts w:hint="eastAsia"/>
          <w:sz w:val="28"/>
          <w:szCs w:val="28"/>
        </w:rPr>
        <w:t>（具体地址：</w:t>
      </w:r>
      <w:r w:rsidRPr="00FB7867">
        <w:rPr>
          <w:rFonts w:hint="eastAsia"/>
          <w:sz w:val="28"/>
          <w:szCs w:val="28"/>
        </w:rPr>
        <w:t>福建省福州市仓山区</w:t>
      </w:r>
      <w:proofErr w:type="gramStart"/>
      <w:r w:rsidRPr="00FB7867">
        <w:rPr>
          <w:rFonts w:hint="eastAsia"/>
          <w:sz w:val="28"/>
          <w:szCs w:val="28"/>
        </w:rPr>
        <w:t>上下店路</w:t>
      </w:r>
      <w:r w:rsidRPr="00FB7867">
        <w:rPr>
          <w:rFonts w:hint="eastAsia"/>
          <w:sz w:val="28"/>
          <w:szCs w:val="28"/>
        </w:rPr>
        <w:t>15</w:t>
      </w:r>
      <w:r w:rsidRPr="00FB7867">
        <w:rPr>
          <w:rFonts w:hint="eastAsia"/>
          <w:sz w:val="28"/>
          <w:szCs w:val="28"/>
        </w:rPr>
        <w:t>号</w:t>
      </w:r>
      <w:proofErr w:type="gramEnd"/>
      <w:r>
        <w:rPr>
          <w:rFonts w:hint="eastAsia"/>
          <w:sz w:val="28"/>
          <w:szCs w:val="28"/>
        </w:rPr>
        <w:t>）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3.</w:t>
      </w:r>
      <w:r w:rsidRPr="00E02FCC">
        <w:rPr>
          <w:rFonts w:hint="eastAsia"/>
          <w:sz w:val="28"/>
          <w:szCs w:val="28"/>
        </w:rPr>
        <w:t>住宿地点：福建农林大学学术交流中心</w:t>
      </w:r>
      <w:r>
        <w:rPr>
          <w:rFonts w:hint="eastAsia"/>
          <w:sz w:val="28"/>
          <w:szCs w:val="28"/>
        </w:rPr>
        <w:t>及校外酒店</w:t>
      </w:r>
      <w:r w:rsidRPr="00E02FCC">
        <w:rPr>
          <w:rFonts w:hint="eastAsia"/>
          <w:sz w:val="28"/>
          <w:szCs w:val="28"/>
        </w:rPr>
        <w:t>（距离学校</w:t>
      </w:r>
      <w:r w:rsidRPr="00E02FCC">
        <w:rPr>
          <w:rFonts w:hint="eastAsia"/>
          <w:sz w:val="28"/>
          <w:szCs w:val="28"/>
        </w:rPr>
        <w:t>6</w:t>
      </w:r>
      <w:r w:rsidRPr="00E02FCC">
        <w:rPr>
          <w:rFonts w:hint="eastAsia"/>
          <w:sz w:val="28"/>
          <w:szCs w:val="28"/>
        </w:rPr>
        <w:t>公里）</w:t>
      </w:r>
      <w:r>
        <w:rPr>
          <w:rFonts w:hint="eastAsia"/>
          <w:sz w:val="28"/>
          <w:szCs w:val="28"/>
        </w:rPr>
        <w:t>。住宿安排将根据报到先后顺序优先</w:t>
      </w:r>
      <w:r w:rsidRPr="00E02FCC">
        <w:rPr>
          <w:rFonts w:hint="eastAsia"/>
          <w:sz w:val="28"/>
          <w:szCs w:val="28"/>
        </w:rPr>
        <w:t>安排入住校</w:t>
      </w:r>
      <w:proofErr w:type="gramStart"/>
      <w:r w:rsidRPr="00E02FCC">
        <w:rPr>
          <w:rFonts w:hint="eastAsia"/>
          <w:sz w:val="28"/>
          <w:szCs w:val="28"/>
        </w:rPr>
        <w:t>内学术</w:t>
      </w:r>
      <w:proofErr w:type="gramEnd"/>
      <w:r w:rsidRPr="00E02FCC">
        <w:rPr>
          <w:rFonts w:hint="eastAsia"/>
          <w:sz w:val="28"/>
          <w:szCs w:val="28"/>
        </w:rPr>
        <w:t>交流中心。由于学术交流中心房间数量有限，原则上标间不安排单住。对于因房间数量不够无法安排入住校</w:t>
      </w:r>
      <w:proofErr w:type="gramStart"/>
      <w:r w:rsidRPr="00E02FCC">
        <w:rPr>
          <w:rFonts w:hint="eastAsia"/>
          <w:sz w:val="28"/>
          <w:szCs w:val="28"/>
        </w:rPr>
        <w:t>内学术</w:t>
      </w:r>
      <w:proofErr w:type="gramEnd"/>
      <w:r w:rsidRPr="00E02FCC">
        <w:rPr>
          <w:rFonts w:hint="eastAsia"/>
          <w:sz w:val="28"/>
          <w:szCs w:val="28"/>
        </w:rPr>
        <w:t>交流中心，以及不接受合住的参会人员，会务组将安排其入住校外酒店（距离学校</w:t>
      </w:r>
      <w:r w:rsidRPr="00E02FCC">
        <w:rPr>
          <w:rFonts w:hint="eastAsia"/>
          <w:sz w:val="28"/>
          <w:szCs w:val="28"/>
        </w:rPr>
        <w:t>6</w:t>
      </w:r>
      <w:r w:rsidRPr="00E02FCC">
        <w:rPr>
          <w:rFonts w:hint="eastAsia"/>
          <w:sz w:val="28"/>
          <w:szCs w:val="28"/>
        </w:rPr>
        <w:t>公里）。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特别提醒：不接受安排合住的参会人员务必于会议报名时备注“不接受合住”，以便会务</w:t>
      </w:r>
      <w:proofErr w:type="gramStart"/>
      <w:r w:rsidRPr="00E02FCC">
        <w:rPr>
          <w:rFonts w:hint="eastAsia"/>
          <w:sz w:val="28"/>
          <w:szCs w:val="28"/>
        </w:rPr>
        <w:t>组做好</w:t>
      </w:r>
      <w:proofErr w:type="gramEnd"/>
      <w:r w:rsidRPr="00E02FCC">
        <w:rPr>
          <w:rFonts w:hint="eastAsia"/>
          <w:sz w:val="28"/>
          <w:szCs w:val="28"/>
        </w:rPr>
        <w:t>住宿安排。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4.</w:t>
      </w:r>
      <w:r w:rsidRPr="00E02FCC">
        <w:rPr>
          <w:rFonts w:hint="eastAsia"/>
          <w:sz w:val="28"/>
          <w:szCs w:val="28"/>
        </w:rPr>
        <w:t>会议时间：</w:t>
      </w:r>
      <w:r w:rsidRPr="00E02FCC">
        <w:rPr>
          <w:rFonts w:hint="eastAsia"/>
          <w:sz w:val="28"/>
          <w:szCs w:val="28"/>
        </w:rPr>
        <w:t>2016</w:t>
      </w:r>
      <w:r w:rsidRPr="00E02FCC">
        <w:rPr>
          <w:rFonts w:hint="eastAsia"/>
          <w:sz w:val="28"/>
          <w:szCs w:val="28"/>
        </w:rPr>
        <w:t>年</w:t>
      </w:r>
      <w:r w:rsidRPr="00E02FCC">
        <w:rPr>
          <w:rFonts w:hint="eastAsia"/>
          <w:sz w:val="28"/>
          <w:szCs w:val="28"/>
        </w:rPr>
        <w:t>4</w:t>
      </w:r>
      <w:r w:rsidRPr="00E02FCC">
        <w:rPr>
          <w:rFonts w:hint="eastAsia"/>
          <w:sz w:val="28"/>
          <w:szCs w:val="28"/>
        </w:rPr>
        <w:t>月</w:t>
      </w:r>
      <w:r w:rsidRPr="00E02FCC">
        <w:rPr>
          <w:rFonts w:hint="eastAsia"/>
          <w:sz w:val="28"/>
          <w:szCs w:val="28"/>
        </w:rPr>
        <w:t>18 -19</w:t>
      </w:r>
      <w:r w:rsidRPr="00E02FCC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  <w:r w:rsidRPr="00E02FCC">
        <w:rPr>
          <w:rFonts w:hint="eastAsia"/>
          <w:sz w:val="28"/>
          <w:szCs w:val="28"/>
        </w:rPr>
        <w:t>18:00</w:t>
      </w:r>
      <w:r>
        <w:rPr>
          <w:rFonts w:hint="eastAsia"/>
          <w:sz w:val="28"/>
          <w:szCs w:val="28"/>
        </w:rPr>
        <w:t>结束）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5.</w:t>
      </w:r>
      <w:r w:rsidRPr="00E02FCC">
        <w:rPr>
          <w:rFonts w:hint="eastAsia"/>
          <w:sz w:val="28"/>
          <w:szCs w:val="28"/>
        </w:rPr>
        <w:t>会议地点：福建农林大学</w:t>
      </w:r>
    </w:p>
    <w:p w:rsidR="00E06C72" w:rsidRPr="00E02FCC" w:rsidRDefault="00E06C72" w:rsidP="00E06C72">
      <w:pPr>
        <w:spacing w:line="360" w:lineRule="auto"/>
        <w:ind w:firstLine="480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6.</w:t>
      </w:r>
      <w:r w:rsidRPr="00E02FCC">
        <w:rPr>
          <w:rFonts w:hint="eastAsia"/>
          <w:sz w:val="28"/>
          <w:szCs w:val="28"/>
        </w:rPr>
        <w:t>会议报名：</w:t>
      </w:r>
    </w:p>
    <w:p w:rsidR="00E06C72" w:rsidRPr="00E02FCC" w:rsidRDefault="00E06C72" w:rsidP="00E06C72">
      <w:pPr>
        <w:spacing w:line="360" w:lineRule="auto"/>
        <w:ind w:firstLine="480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本次会议使用在线会议管理系统进行报名、确认和报到等事宜，请登录我委工作网站</w:t>
      </w:r>
      <w:r w:rsidR="00BC74E2">
        <w:rPr>
          <w:rFonts w:hint="eastAsia"/>
          <w:sz w:val="28"/>
          <w:szCs w:val="28"/>
        </w:rPr>
        <w:t>（会议系统）</w:t>
      </w:r>
      <w:r w:rsidRPr="00E02FCC">
        <w:rPr>
          <w:rFonts w:hint="eastAsia"/>
          <w:sz w:val="28"/>
          <w:szCs w:val="28"/>
        </w:rPr>
        <w:t>(http://</w:t>
      </w:r>
      <w:r w:rsidR="00BC74E2">
        <w:rPr>
          <w:rFonts w:hint="eastAsia"/>
          <w:sz w:val="28"/>
          <w:szCs w:val="28"/>
        </w:rPr>
        <w:t>meeting</w:t>
      </w:r>
      <w:r w:rsidRPr="00E02FCC">
        <w:rPr>
          <w:rFonts w:hint="eastAsia"/>
          <w:sz w:val="28"/>
          <w:szCs w:val="28"/>
        </w:rPr>
        <w:t>.mpa.org.cn)</w:t>
      </w:r>
      <w:r w:rsidRPr="00E02FCC">
        <w:rPr>
          <w:rFonts w:hint="eastAsia"/>
          <w:sz w:val="28"/>
          <w:szCs w:val="28"/>
        </w:rPr>
        <w:t>，点击进入相应会议报名入口，根据页面提示进行注册报名。</w:t>
      </w:r>
      <w:bookmarkStart w:id="0" w:name="_GoBack"/>
      <w:bookmarkEnd w:id="0"/>
    </w:p>
    <w:p w:rsidR="00E06C72" w:rsidRPr="00E02FCC" w:rsidRDefault="00E06C72" w:rsidP="00E06C72">
      <w:pPr>
        <w:spacing w:line="360" w:lineRule="auto"/>
        <w:ind w:firstLine="480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报名截止日期为</w:t>
      </w:r>
      <w:r w:rsidRPr="00E02FCC">
        <w:rPr>
          <w:rFonts w:hint="eastAsia"/>
          <w:sz w:val="28"/>
          <w:szCs w:val="28"/>
        </w:rPr>
        <w:t>2016</w:t>
      </w:r>
      <w:r w:rsidRPr="00E02FCC">
        <w:rPr>
          <w:rFonts w:hint="eastAsia"/>
          <w:sz w:val="28"/>
          <w:szCs w:val="28"/>
        </w:rPr>
        <w:t>年</w:t>
      </w:r>
      <w:r w:rsidRPr="00E02FCC">
        <w:rPr>
          <w:rFonts w:hint="eastAsia"/>
          <w:sz w:val="28"/>
          <w:szCs w:val="28"/>
        </w:rPr>
        <w:t>4</w:t>
      </w:r>
      <w:r w:rsidRPr="00E02FCC">
        <w:rPr>
          <w:rFonts w:hint="eastAsia"/>
          <w:sz w:val="28"/>
          <w:szCs w:val="28"/>
        </w:rPr>
        <w:t>月</w:t>
      </w:r>
      <w:r w:rsidRPr="00E02FCC">
        <w:rPr>
          <w:rFonts w:hint="eastAsia"/>
          <w:sz w:val="28"/>
          <w:szCs w:val="28"/>
        </w:rPr>
        <w:t>10</w:t>
      </w:r>
      <w:r w:rsidRPr="00E02FCC">
        <w:rPr>
          <w:rFonts w:hint="eastAsia"/>
          <w:sz w:val="28"/>
          <w:szCs w:val="28"/>
        </w:rPr>
        <w:t>日</w:t>
      </w:r>
      <w:r w:rsidRPr="00E02FCC">
        <w:rPr>
          <w:rFonts w:hint="eastAsia"/>
          <w:sz w:val="28"/>
          <w:szCs w:val="28"/>
        </w:rPr>
        <w:t>2</w:t>
      </w:r>
      <w:r w:rsidR="00EC5B4A">
        <w:rPr>
          <w:rFonts w:hint="eastAsia"/>
          <w:sz w:val="28"/>
          <w:szCs w:val="28"/>
        </w:rPr>
        <w:t>3</w:t>
      </w:r>
      <w:r w:rsidRPr="00E02FCC">
        <w:rPr>
          <w:rFonts w:hint="eastAsia"/>
          <w:sz w:val="28"/>
          <w:szCs w:val="28"/>
        </w:rPr>
        <w:t>:00</w:t>
      </w:r>
      <w:r w:rsidRPr="00E02FCC">
        <w:rPr>
          <w:rFonts w:hint="eastAsia"/>
          <w:sz w:val="28"/>
          <w:szCs w:val="28"/>
        </w:rPr>
        <w:t>。</w:t>
      </w:r>
    </w:p>
    <w:p w:rsidR="00E06C72" w:rsidRPr="00E02FCC" w:rsidRDefault="00E06C72" w:rsidP="00E06C72">
      <w:pPr>
        <w:spacing w:line="360" w:lineRule="auto"/>
        <w:ind w:firstLine="480"/>
        <w:rPr>
          <w:sz w:val="28"/>
          <w:szCs w:val="28"/>
        </w:rPr>
      </w:pPr>
      <w:r w:rsidRPr="00E02FCC">
        <w:rPr>
          <w:rFonts w:hint="eastAsia"/>
          <w:b/>
          <w:sz w:val="28"/>
          <w:szCs w:val="28"/>
        </w:rPr>
        <w:t>六、费用安排</w:t>
      </w:r>
    </w:p>
    <w:p w:rsidR="00E06C72" w:rsidRPr="00E02FCC" w:rsidRDefault="00E06C72" w:rsidP="00E06C72">
      <w:pPr>
        <w:spacing w:line="360" w:lineRule="auto"/>
        <w:ind w:firstLine="480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会议不收取会议费。与会人员往返交通费和住宿费自理，</w:t>
      </w:r>
      <w:proofErr w:type="gramStart"/>
      <w:r w:rsidRPr="00E02FCC">
        <w:rPr>
          <w:rFonts w:hint="eastAsia"/>
          <w:sz w:val="28"/>
          <w:szCs w:val="28"/>
        </w:rPr>
        <w:t>请所在</w:t>
      </w:r>
      <w:proofErr w:type="gramEnd"/>
      <w:r w:rsidRPr="00E02FCC">
        <w:rPr>
          <w:rFonts w:hint="eastAsia"/>
          <w:sz w:val="28"/>
          <w:szCs w:val="28"/>
        </w:rPr>
        <w:t>单位给予支持。</w:t>
      </w:r>
    </w:p>
    <w:p w:rsidR="00E06C72" w:rsidRPr="00E02FCC" w:rsidRDefault="00E06C72" w:rsidP="00E06C72">
      <w:pPr>
        <w:spacing w:line="360" w:lineRule="auto"/>
        <w:ind w:firstLine="480"/>
        <w:rPr>
          <w:sz w:val="28"/>
          <w:szCs w:val="28"/>
        </w:rPr>
      </w:pPr>
      <w:r w:rsidRPr="00E02FCC">
        <w:rPr>
          <w:rFonts w:hint="eastAsia"/>
          <w:b/>
          <w:sz w:val="28"/>
          <w:szCs w:val="28"/>
        </w:rPr>
        <w:t>七、联系方式</w:t>
      </w:r>
    </w:p>
    <w:p w:rsidR="00E06C72" w:rsidRPr="00E02FCC" w:rsidRDefault="00E06C72" w:rsidP="00E06C72">
      <w:pPr>
        <w:spacing w:line="360" w:lineRule="auto"/>
        <w:ind w:firstLine="465"/>
        <w:jc w:val="left"/>
        <w:rPr>
          <w:sz w:val="28"/>
          <w:szCs w:val="28"/>
        </w:rPr>
      </w:pPr>
      <w:proofErr w:type="gramStart"/>
      <w:r w:rsidRPr="00E02FCC">
        <w:rPr>
          <w:rFonts w:hint="eastAsia"/>
          <w:sz w:val="28"/>
          <w:szCs w:val="28"/>
        </w:rPr>
        <w:t>教指委</w:t>
      </w:r>
      <w:proofErr w:type="gramEnd"/>
      <w:r w:rsidRPr="00E02FCC">
        <w:rPr>
          <w:rFonts w:hint="eastAsia"/>
          <w:sz w:val="28"/>
          <w:szCs w:val="28"/>
        </w:rPr>
        <w:t>秘书处：陈海欧，</w:t>
      </w:r>
      <w:r w:rsidRPr="00E02FCC">
        <w:rPr>
          <w:rFonts w:hint="eastAsia"/>
          <w:sz w:val="28"/>
          <w:szCs w:val="28"/>
        </w:rPr>
        <w:t>010-62519150</w:t>
      </w:r>
      <w:r>
        <w:rPr>
          <w:rFonts w:hint="eastAsia"/>
          <w:sz w:val="28"/>
          <w:szCs w:val="28"/>
        </w:rPr>
        <w:t>，</w:t>
      </w:r>
      <w:r w:rsidRPr="00E02FCC">
        <w:rPr>
          <w:rFonts w:hint="eastAsia"/>
          <w:sz w:val="28"/>
          <w:szCs w:val="28"/>
        </w:rPr>
        <w:t>mpa@mpa.org.cn</w:t>
      </w:r>
    </w:p>
    <w:p w:rsidR="00E06C72" w:rsidRPr="00E02FCC" w:rsidRDefault="00E06C72" w:rsidP="00E06C72">
      <w:pPr>
        <w:spacing w:line="360" w:lineRule="auto"/>
        <w:ind w:firstLine="465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福建农林大学：凌慧、</w:t>
      </w:r>
      <w:proofErr w:type="gramStart"/>
      <w:r w:rsidRPr="00E02FCC">
        <w:rPr>
          <w:rFonts w:hint="eastAsia"/>
          <w:sz w:val="28"/>
          <w:szCs w:val="28"/>
        </w:rPr>
        <w:t>戎</w:t>
      </w:r>
      <w:proofErr w:type="gramEnd"/>
      <w:r w:rsidRPr="00E02FCC">
        <w:rPr>
          <w:rFonts w:hint="eastAsia"/>
          <w:sz w:val="28"/>
          <w:szCs w:val="28"/>
        </w:rPr>
        <w:t>芳，</w:t>
      </w:r>
      <w:r w:rsidRPr="00E02FCC">
        <w:rPr>
          <w:sz w:val="28"/>
          <w:szCs w:val="28"/>
        </w:rPr>
        <w:t>0591-83769605</w:t>
      </w:r>
      <w:r w:rsidRPr="00E02FCC">
        <w:rPr>
          <w:rFonts w:hint="eastAsia"/>
          <w:sz w:val="28"/>
          <w:szCs w:val="28"/>
        </w:rPr>
        <w:t>、</w:t>
      </w:r>
      <w:r w:rsidRPr="00E02FCC">
        <w:rPr>
          <w:sz w:val="28"/>
          <w:szCs w:val="28"/>
        </w:rPr>
        <w:t>83702953</w:t>
      </w:r>
    </w:p>
    <w:p w:rsidR="00E06C72" w:rsidRPr="00E02FCC" w:rsidRDefault="00E06C72" w:rsidP="00E06C72">
      <w:pPr>
        <w:spacing w:line="360" w:lineRule="auto"/>
        <w:rPr>
          <w:sz w:val="28"/>
          <w:szCs w:val="28"/>
        </w:rPr>
      </w:pPr>
    </w:p>
    <w:p w:rsidR="00E06C72" w:rsidRPr="00E02FCC" w:rsidRDefault="00E06C72" w:rsidP="00E06C7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76200</wp:posOffset>
            </wp:positionV>
            <wp:extent cx="1565275" cy="1568450"/>
            <wp:effectExtent l="19050" t="0" r="0" b="0"/>
            <wp:wrapNone/>
            <wp:docPr id="2" name="图片 1" descr="wps_clip_image-12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wps_clip_image-1247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6C72" w:rsidRPr="00E02FCC" w:rsidRDefault="00E06C72" w:rsidP="00E06C72">
      <w:pPr>
        <w:spacing w:line="360" w:lineRule="auto"/>
        <w:ind w:left="280" w:hangingChars="100" w:hanging="280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教育部学位与研究生教育</w:t>
      </w:r>
      <w:r w:rsidRPr="00E02FCC">
        <w:rPr>
          <w:rFonts w:hint="eastAsia"/>
          <w:sz w:val="28"/>
          <w:szCs w:val="28"/>
        </w:rPr>
        <w:t xml:space="preserve">           </w:t>
      </w:r>
      <w:r w:rsidRPr="00E02FCC">
        <w:rPr>
          <w:rFonts w:hint="eastAsia"/>
          <w:sz w:val="28"/>
          <w:szCs w:val="28"/>
        </w:rPr>
        <w:t>全国公共管理专业学位研究生</w:t>
      </w:r>
    </w:p>
    <w:p w:rsidR="00E06C72" w:rsidRPr="00E02FCC" w:rsidRDefault="00E06C72" w:rsidP="00E06C72">
      <w:pPr>
        <w:spacing w:line="360" w:lineRule="auto"/>
        <w:ind w:leftChars="100" w:left="210" w:firstLineChars="200" w:firstLine="560"/>
        <w:rPr>
          <w:sz w:val="28"/>
          <w:szCs w:val="28"/>
        </w:rPr>
      </w:pPr>
      <w:r w:rsidRPr="00E02FCC">
        <w:rPr>
          <w:rFonts w:hint="eastAsia"/>
          <w:sz w:val="28"/>
          <w:szCs w:val="28"/>
        </w:rPr>
        <w:t>发展中心</w:t>
      </w:r>
      <w:r w:rsidRPr="00E02FCC">
        <w:rPr>
          <w:rFonts w:hint="eastAsia"/>
          <w:sz w:val="28"/>
          <w:szCs w:val="28"/>
        </w:rPr>
        <w:t xml:space="preserve">                       </w:t>
      </w:r>
      <w:r w:rsidRPr="00E02FCC">
        <w:rPr>
          <w:rFonts w:hint="eastAsia"/>
          <w:sz w:val="28"/>
          <w:szCs w:val="28"/>
        </w:rPr>
        <w:t>教育指导委员会秘书处</w:t>
      </w:r>
    </w:p>
    <w:p w:rsidR="00E06C72" w:rsidRPr="00E02FCC" w:rsidRDefault="00E06C72" w:rsidP="00E06C72">
      <w:pPr>
        <w:spacing w:line="360" w:lineRule="auto"/>
        <w:ind w:firstLineChars="1950" w:firstLine="5460"/>
        <w:rPr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3"/>
          <w:attr w:name="Year" w:val="2016"/>
        </w:smartTagPr>
        <w:r w:rsidRPr="00E02FCC">
          <w:rPr>
            <w:rFonts w:hint="eastAsia"/>
            <w:sz w:val="28"/>
            <w:szCs w:val="28"/>
          </w:rPr>
          <w:t>2016</w:t>
        </w:r>
        <w:r w:rsidRPr="00E02FCC">
          <w:rPr>
            <w:rFonts w:hint="eastAsia"/>
            <w:sz w:val="28"/>
            <w:szCs w:val="28"/>
          </w:rPr>
          <w:t>年</w:t>
        </w:r>
        <w:r w:rsidRPr="00E02FCC">
          <w:rPr>
            <w:rFonts w:hint="eastAsia"/>
            <w:sz w:val="28"/>
            <w:szCs w:val="28"/>
          </w:rPr>
          <w:t>3</w:t>
        </w:r>
        <w:r w:rsidRPr="00E02FCC">
          <w:rPr>
            <w:rFonts w:hint="eastAsia"/>
            <w:sz w:val="28"/>
            <w:szCs w:val="28"/>
          </w:rPr>
          <w:t>月</w:t>
        </w:r>
        <w:r w:rsidRPr="00E02FCC">
          <w:rPr>
            <w:rFonts w:hint="eastAsia"/>
            <w:sz w:val="28"/>
            <w:szCs w:val="28"/>
          </w:rPr>
          <w:t>24</w:t>
        </w:r>
        <w:r w:rsidRPr="00E02FCC">
          <w:rPr>
            <w:rFonts w:hint="eastAsia"/>
            <w:sz w:val="28"/>
            <w:szCs w:val="28"/>
          </w:rPr>
          <w:t>日</w:t>
        </w:r>
      </w:smartTag>
    </w:p>
    <w:p w:rsidR="00E31D5F" w:rsidRDefault="00BC74E2"/>
    <w:sectPr w:rsidR="00E31D5F" w:rsidSect="007D4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6C72"/>
    <w:rsid w:val="000A42B6"/>
    <w:rsid w:val="0049599A"/>
    <w:rsid w:val="00786DDB"/>
    <w:rsid w:val="00BC74E2"/>
    <w:rsid w:val="00E06C72"/>
    <w:rsid w:val="00EC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51F28817-DCA1-424A-941B-8620212F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haiou</dc:creator>
  <cp:lastModifiedBy>lenovo</cp:lastModifiedBy>
  <cp:revision>3</cp:revision>
  <dcterms:created xsi:type="dcterms:W3CDTF">2016-04-01T05:55:00Z</dcterms:created>
  <dcterms:modified xsi:type="dcterms:W3CDTF">2016-04-02T13:45:00Z</dcterms:modified>
</cp:coreProperties>
</file>